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7303E" w14:textId="77777777" w:rsidR="005D2C0D" w:rsidRDefault="005D2C0D" w:rsidP="005D2C0D">
      <w:pPr>
        <w:pStyle w:val="a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AFE1E0" wp14:editId="3C793AF2">
            <wp:simplePos x="0" y="0"/>
            <wp:positionH relativeFrom="margin">
              <wp:posOffset>-1200150</wp:posOffset>
            </wp:positionH>
            <wp:positionV relativeFrom="paragraph">
              <wp:posOffset>-467360</wp:posOffset>
            </wp:positionV>
            <wp:extent cx="7381875" cy="1076325"/>
            <wp:effectExtent l="0" t="0" r="9525" b="9525"/>
            <wp:wrapNone/>
            <wp:docPr id="2" name="Рисунок 831" descr="В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1" descr="Вверх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4"/>
          <w:rFonts w:ascii="Trebuchet MS" w:hAnsi="Trebuchet MS"/>
          <w:color w:val="FF0000"/>
          <w:sz w:val="21"/>
          <w:szCs w:val="21"/>
        </w:rPr>
        <w:t>Стоимость (открытое расписание</w:t>
      </w:r>
      <w:proofErr w:type="gramStart"/>
      <w:r>
        <w:rPr>
          <w:rStyle w:val="a4"/>
          <w:rFonts w:ascii="Trebuchet MS" w:hAnsi="Trebuchet MS"/>
          <w:color w:val="FF0000"/>
          <w:sz w:val="21"/>
          <w:szCs w:val="21"/>
        </w:rPr>
        <w:t>):  25</w:t>
      </w:r>
      <w:proofErr w:type="gramEnd"/>
      <w:r>
        <w:rPr>
          <w:rStyle w:val="a4"/>
          <w:rFonts w:ascii="Trebuchet MS" w:hAnsi="Trebuchet MS"/>
          <w:color w:val="FF0000"/>
          <w:sz w:val="21"/>
          <w:szCs w:val="21"/>
        </w:rPr>
        <w:t xml:space="preserve"> 000 рублей. При регистрации и оплате до 01 августа скидка 20% </w:t>
      </w:r>
    </w:p>
    <w:p w14:paraId="70927E55" w14:textId="77777777" w:rsidR="005D2C0D" w:rsidRDefault="005D2C0D" w:rsidP="005D2C0D">
      <w:pPr>
        <w:shd w:val="clear" w:color="auto" w:fill="FFFFFF"/>
        <w:spacing w:after="150" w:line="240" w:lineRule="auto"/>
        <w:ind w:left="-284"/>
        <w:jc w:val="center"/>
        <w:rPr>
          <w:rFonts w:ascii="Trebuchet MS" w:eastAsia="Times New Roman" w:hAnsi="Trebuchet MS" w:cs="Arial"/>
          <w:b/>
          <w:bCs/>
          <w:color w:val="FF0000"/>
          <w:sz w:val="24"/>
          <w:szCs w:val="24"/>
          <w:lang w:eastAsia="ru-RU"/>
        </w:rPr>
      </w:pPr>
    </w:p>
    <w:p w14:paraId="3F056B7B" w14:textId="77777777" w:rsidR="005D2C0D" w:rsidRDefault="005D2C0D" w:rsidP="005D2C0D">
      <w:pPr>
        <w:shd w:val="clear" w:color="auto" w:fill="FFFFFF"/>
        <w:spacing w:after="150" w:line="240" w:lineRule="auto"/>
        <w:ind w:left="-284"/>
        <w:jc w:val="center"/>
        <w:rPr>
          <w:rFonts w:ascii="Trebuchet MS" w:eastAsia="Times New Roman" w:hAnsi="Trebuchet MS" w:cs="Arial"/>
          <w:b/>
          <w:bCs/>
          <w:color w:val="FF0000"/>
          <w:sz w:val="24"/>
          <w:szCs w:val="24"/>
          <w:lang w:eastAsia="ru-RU"/>
        </w:rPr>
      </w:pPr>
    </w:p>
    <w:p w14:paraId="4DF9170A" w14:textId="77777777" w:rsidR="005D2C0D" w:rsidRDefault="005D2C0D" w:rsidP="005D2C0D">
      <w:pPr>
        <w:shd w:val="clear" w:color="auto" w:fill="FFFFFF"/>
        <w:spacing w:after="150" w:line="240" w:lineRule="auto"/>
        <w:ind w:left="-284"/>
        <w:jc w:val="center"/>
        <w:rPr>
          <w:rFonts w:ascii="Trebuchet MS" w:eastAsia="Times New Roman" w:hAnsi="Trebuchet MS" w:cs="Arial"/>
          <w:b/>
          <w:bCs/>
          <w:color w:val="FF0000"/>
          <w:sz w:val="24"/>
          <w:szCs w:val="24"/>
          <w:lang w:eastAsia="ru-RU"/>
        </w:rPr>
      </w:pPr>
    </w:p>
    <w:p w14:paraId="67F5ADCD" w14:textId="77777777" w:rsidR="005D2C0D" w:rsidRDefault="005D2C0D" w:rsidP="005D2C0D">
      <w:pPr>
        <w:shd w:val="clear" w:color="auto" w:fill="FFFFFF"/>
        <w:spacing w:after="150" w:line="240" w:lineRule="auto"/>
        <w:ind w:left="-284"/>
        <w:jc w:val="center"/>
        <w:rPr>
          <w:rFonts w:ascii="Trebuchet MS" w:eastAsia="Times New Roman" w:hAnsi="Trebuchet MS" w:cs="Arial"/>
          <w:b/>
          <w:bCs/>
          <w:color w:val="FF0000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/>
          <w:bCs/>
          <w:color w:val="FF0000"/>
          <w:sz w:val="24"/>
          <w:szCs w:val="24"/>
          <w:lang w:eastAsia="ru-RU"/>
        </w:rPr>
        <w:t>ПРОГРАММА СЕМИНАРА</w:t>
      </w:r>
    </w:p>
    <w:p w14:paraId="57198323" w14:textId="77777777" w:rsidR="005D2C0D" w:rsidRDefault="005D2C0D" w:rsidP="005D2C0D">
      <w:pPr>
        <w:spacing w:after="0" w:line="240" w:lineRule="auto"/>
        <w:ind w:firstLine="709"/>
        <w:jc w:val="both"/>
        <w:rPr>
          <w:rFonts w:ascii="Trebuchet MS" w:hAnsi="Trebuchet MS" w:cs="Arial"/>
        </w:rPr>
      </w:pPr>
      <w:r>
        <w:rPr>
          <w:rFonts w:ascii="Trebuchet MS" w:eastAsia="Times New Roman" w:hAnsi="Trebuchet MS" w:cs="Arial"/>
          <w:b/>
          <w:bCs/>
          <w:color w:val="FF0000"/>
          <w:sz w:val="24"/>
          <w:szCs w:val="24"/>
          <w:lang w:eastAsia="ru-RU"/>
        </w:rPr>
        <w:t xml:space="preserve">«ФСБУ 25 «Аренда. Практические рекомендации по применению» </w:t>
      </w:r>
      <w:r>
        <w:rPr>
          <w:rFonts w:ascii="Trebuchet MS" w:eastAsia="Times New Roman" w:hAnsi="Trebuchet MS" w:cs="Arial"/>
          <w:b/>
          <w:bCs/>
          <w:color w:val="FF0000"/>
          <w:sz w:val="24"/>
          <w:szCs w:val="24"/>
          <w:lang w:eastAsia="ru-RU"/>
        </w:rPr>
        <w:br/>
      </w:r>
      <w:r>
        <w:rPr>
          <w:rFonts w:ascii="Trebuchet MS" w:hAnsi="Trebuchet MS" w:cstheme="majorHAnsi"/>
          <w:b/>
          <w:color w:val="000000" w:themeColor="text1"/>
          <w:sz w:val="24"/>
          <w:szCs w:val="20"/>
        </w:rPr>
        <w:br/>
      </w:r>
      <w:r>
        <w:rPr>
          <w:rFonts w:ascii="Trebuchet MS" w:hAnsi="Trebuchet MS" w:cs="Arial"/>
        </w:rPr>
        <w:t xml:space="preserve">ФСБУ 25/2018 «Бухгалтерский учёт аренды» нужно будет применять с отчётности за 2022 год. Но есть компании, которым лучше перейти на новый порядок уже сейчас. </w:t>
      </w:r>
    </w:p>
    <w:p w14:paraId="08C8C49D" w14:textId="77777777" w:rsidR="005D2C0D" w:rsidRDefault="005D2C0D" w:rsidP="005D2C0D">
      <w:pPr>
        <w:spacing w:after="0" w:line="240" w:lineRule="auto"/>
        <w:jc w:val="both"/>
        <w:outlineLvl w:val="1"/>
        <w:rPr>
          <w:rFonts w:ascii="Trebuchet MS" w:hAnsi="Trebuchet MS" w:cs="Arial"/>
          <w:b/>
          <w:color w:val="FF0000"/>
          <w:u w:val="single"/>
        </w:rPr>
      </w:pPr>
      <w:r>
        <w:rPr>
          <w:rFonts w:ascii="Trebuchet MS" w:hAnsi="Trebuchet MS" w:cs="Arial"/>
          <w:b/>
          <w:color w:val="FF0000"/>
          <w:u w:val="single"/>
        </w:rPr>
        <w:br/>
        <w:t>Кто обязан применять новый стандарт:</w:t>
      </w:r>
    </w:p>
    <w:p w14:paraId="192B67EB" w14:textId="77777777" w:rsidR="005D2C0D" w:rsidRDefault="005D2C0D" w:rsidP="005D2C0D">
      <w:pPr>
        <w:spacing w:after="0" w:line="240" w:lineRule="auto"/>
        <w:jc w:val="both"/>
        <w:outlineLvl w:val="1"/>
        <w:rPr>
          <w:rFonts w:ascii="Trebuchet MS" w:hAnsi="Trebuchet MS" w:cs="Arial"/>
          <w:b/>
          <w:color w:val="FF0000"/>
          <w:u w:val="single"/>
        </w:rPr>
      </w:pPr>
    </w:p>
    <w:p w14:paraId="313E74A5" w14:textId="77777777" w:rsidR="005D2C0D" w:rsidRDefault="005D2C0D" w:rsidP="005D2C0D">
      <w:pPr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ФСБУ 25/2018 разработан на основе Международного стандарта финансовой отчетности — МСФО  (IFRS) 16 «Аренда» и утвержден Приказом Минфина РФ </w:t>
      </w:r>
      <w:hyperlink r:id="rId6" w:tgtFrame="_blank" w:history="1">
        <w:r>
          <w:rPr>
            <w:rStyle w:val="a5"/>
            <w:rFonts w:ascii="Trebuchet MS" w:hAnsi="Trebuchet MS" w:cs="Arial"/>
          </w:rPr>
          <w:t>от 16.10.2018№ 208н</w:t>
        </w:r>
      </w:hyperlink>
      <w:r>
        <w:rPr>
          <w:rFonts w:ascii="Trebuchet MS" w:hAnsi="Trebuchet MS" w:cs="Arial"/>
        </w:rPr>
        <w:t xml:space="preserve">. </w:t>
      </w:r>
      <w:r>
        <w:rPr>
          <w:rFonts w:ascii="Trebuchet MS" w:hAnsi="Trebuchet MS" w:cs="Arial"/>
        </w:rPr>
        <w:br/>
        <w:t>ФСБУ 25/2018 касается коммерческих организаций, которые заключают договоры о предоставлении/получении имущества во временное пользование за плату.</w:t>
      </w:r>
    </w:p>
    <w:p w14:paraId="440DA25A" w14:textId="77777777" w:rsidR="005D2C0D" w:rsidRDefault="005D2C0D" w:rsidP="005D2C0D">
      <w:pPr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Исключение сделано для трёх объектов договора:</w:t>
      </w:r>
    </w:p>
    <w:p w14:paraId="5A1A2A50" w14:textId="77777777" w:rsidR="005D2C0D" w:rsidRDefault="005D2C0D" w:rsidP="005D2C0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участки недр для геологоразведочных работ, добычи полезных ископаемых;</w:t>
      </w:r>
    </w:p>
    <w:p w14:paraId="38D6342D" w14:textId="77777777" w:rsidR="005D2C0D" w:rsidRDefault="005D2C0D" w:rsidP="005D2C0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результаты интеллектуальной деятельности, средства индивидуализации и их материальные носители;</w:t>
      </w:r>
    </w:p>
    <w:p w14:paraId="0C9C7885" w14:textId="77777777" w:rsidR="005D2C0D" w:rsidRDefault="005D2C0D" w:rsidP="005D2C0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объекты концессионного соглашения.</w:t>
      </w:r>
    </w:p>
    <w:p w14:paraId="69C83572" w14:textId="77777777" w:rsidR="005D2C0D" w:rsidRDefault="005D2C0D" w:rsidP="005D2C0D">
      <w:pPr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Организации госсектора стандарт не применяют: для них еще в 2016 году разработан СГС «Аренда».</w:t>
      </w:r>
    </w:p>
    <w:p w14:paraId="40B739EB" w14:textId="77777777" w:rsidR="005D2C0D" w:rsidRDefault="005D2C0D" w:rsidP="005D2C0D">
      <w:pPr>
        <w:shd w:val="clear" w:color="auto" w:fill="FFFFFF"/>
        <w:spacing w:after="150" w:line="288" w:lineRule="atLeast"/>
        <w:outlineLvl w:val="1"/>
        <w:rPr>
          <w:rFonts w:ascii="Trebuchet MS" w:hAnsi="Trebuchet MS" w:cs="Arial"/>
          <w:b/>
          <w:bCs/>
          <w:color w:val="FF0000"/>
          <w:u w:val="single"/>
        </w:rPr>
      </w:pPr>
      <w:r>
        <w:rPr>
          <w:rFonts w:ascii="Trebuchet MS" w:hAnsi="Trebuchet MS" w:cs="Arial"/>
          <w:b/>
          <w:bCs/>
          <w:color w:val="FF0000"/>
          <w:u w:val="single"/>
        </w:rPr>
        <w:br/>
        <w:t>Методика преподавания</w:t>
      </w:r>
    </w:p>
    <w:p w14:paraId="5035CE9A" w14:textId="77777777" w:rsidR="005D2C0D" w:rsidRDefault="005D2C0D" w:rsidP="005D2C0D">
      <w:pPr>
        <w:shd w:val="clear" w:color="auto" w:fill="FFFFFF"/>
        <w:spacing w:after="150" w:line="240" w:lineRule="auto"/>
        <w:jc w:val="both"/>
        <w:rPr>
          <w:rFonts w:ascii="Trebuchet MS" w:hAnsi="Trebuchet MS" w:cs="Arial"/>
          <w:lang w:val="en-US"/>
        </w:rPr>
      </w:pPr>
      <w:r>
        <w:rPr>
          <w:rFonts w:ascii="Trebuchet MS" w:hAnsi="Trebuchet MS" w:cs="Arial"/>
        </w:rPr>
        <w:t>Учебный процесс проводится в интерактивном режиме общения с преподавателем. В процессе обучения слушатели получают необходимые теоретические знания, которые закрепляются решением большого количества практических задач.</w:t>
      </w:r>
      <w:r>
        <w:rPr>
          <w:rFonts w:ascii="Trebuchet MS" w:hAnsi="Trebuchet MS" w:cs="Arial"/>
        </w:rPr>
        <w:br/>
      </w:r>
      <w:r>
        <w:rPr>
          <w:rFonts w:ascii="Trebuchet MS" w:hAnsi="Trebuchet MS" w:cs="Arial"/>
          <w:b/>
          <w:bCs/>
          <w:color w:val="333333"/>
          <w:u w:val="single"/>
        </w:rPr>
        <w:br/>
      </w:r>
      <w:r>
        <w:rPr>
          <w:rFonts w:ascii="Trebuchet MS" w:hAnsi="Trebuchet MS" w:cs="Arial"/>
          <w:b/>
          <w:bCs/>
          <w:color w:val="FF0000"/>
          <w:u w:val="single"/>
        </w:rPr>
        <w:t xml:space="preserve">Преподаватель </w:t>
      </w:r>
      <w:r>
        <w:rPr>
          <w:rFonts w:ascii="Trebuchet MS" w:hAnsi="Trebuchet MS" w:cs="Arial"/>
        </w:rPr>
        <w:t>― Тынчерова Зарина Таировна</w:t>
      </w:r>
      <w:r>
        <w:rPr>
          <w:rFonts w:ascii="Trebuchet MS" w:hAnsi="Trebuchet MS" w:cs="Arial"/>
          <w:lang w:val="en-US"/>
        </w:rPr>
        <w:t>!</w:t>
      </w:r>
    </w:p>
    <w:p w14:paraId="3B43C8CE" w14:textId="77777777" w:rsidR="005D2C0D" w:rsidRDefault="005D2C0D" w:rsidP="005D2C0D">
      <w:pPr>
        <w:shd w:val="clear" w:color="auto" w:fill="FFFFFF"/>
        <w:spacing w:after="150" w:line="288" w:lineRule="atLeast"/>
        <w:outlineLvl w:val="1"/>
        <w:rPr>
          <w:rFonts w:ascii="Trebuchet MS" w:hAnsi="Trebuchet MS" w:cs="Arial"/>
          <w:b/>
          <w:bCs/>
          <w:color w:val="FF0000"/>
          <w:sz w:val="24"/>
          <w:szCs w:val="24"/>
          <w:u w:val="single"/>
        </w:rPr>
      </w:pPr>
      <w:r>
        <w:rPr>
          <w:rFonts w:ascii="Trebuchet MS" w:hAnsi="Trebuchet MS" w:cs="Arial"/>
          <w:b/>
          <w:bCs/>
          <w:color w:val="FF0000"/>
          <w:sz w:val="24"/>
          <w:szCs w:val="24"/>
          <w:u w:val="single"/>
        </w:rPr>
        <w:t>Программа семинара</w:t>
      </w:r>
    </w:p>
    <w:p w14:paraId="327B5F07" w14:textId="77777777" w:rsidR="005D2C0D" w:rsidRDefault="005D2C0D" w:rsidP="005D2C0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Trebuchet MS" w:eastAsia="Times New Roman" w:hAnsi="Trebuchet MS" w:cs="Calibri Light"/>
          <w:color w:val="000000"/>
          <w:lang w:eastAsia="ru-RU"/>
        </w:rPr>
      </w:pPr>
      <w:r>
        <w:rPr>
          <w:rFonts w:ascii="Trebuchet MS" w:eastAsia="Times New Roman" w:hAnsi="Trebuchet MS" w:cs="Calibri Light"/>
          <w:color w:val="000000"/>
          <w:lang w:eastAsia="ru-RU"/>
        </w:rPr>
        <w:t xml:space="preserve">Аренда, финансовый лизинг, операционный лизинг, </w:t>
      </w:r>
      <w:proofErr w:type="spellStart"/>
      <w:r>
        <w:rPr>
          <w:rFonts w:ascii="Trebuchet MS" w:eastAsia="Times New Roman" w:hAnsi="Trebuchet MS" w:cs="Calibri Light"/>
          <w:color w:val="000000"/>
          <w:lang w:eastAsia="ru-RU"/>
        </w:rPr>
        <w:t>сублизинг</w:t>
      </w:r>
      <w:proofErr w:type="spellEnd"/>
      <w:r>
        <w:rPr>
          <w:rFonts w:ascii="Trebuchet MS" w:eastAsia="Times New Roman" w:hAnsi="Trebuchet MS" w:cs="Calibri Light"/>
          <w:color w:val="000000"/>
          <w:lang w:eastAsia="ru-RU"/>
        </w:rPr>
        <w:t>. Понятия, отличительные особенности. </w:t>
      </w:r>
    </w:p>
    <w:p w14:paraId="41F9615D" w14:textId="77777777" w:rsidR="005D2C0D" w:rsidRDefault="005D2C0D" w:rsidP="005D2C0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Trebuchet MS" w:eastAsia="Times New Roman" w:hAnsi="Trebuchet MS" w:cs="Calibri Light"/>
          <w:color w:val="000000"/>
          <w:lang w:eastAsia="ru-RU"/>
        </w:rPr>
      </w:pPr>
      <w:r>
        <w:rPr>
          <w:rFonts w:ascii="Trebuchet MS" w:eastAsia="Times New Roman" w:hAnsi="Trebuchet MS" w:cs="Calibri Light"/>
          <w:color w:val="000000"/>
          <w:lang w:eastAsia="ru-RU"/>
        </w:rPr>
        <w:t>Юридические аспекты и риски сторон при заключении договоров аренды и лизинга. Условия договоров аренды и лизинга, имеющие существенное значение для учета и налогообложения. </w:t>
      </w:r>
    </w:p>
    <w:p w14:paraId="1719141D" w14:textId="77777777" w:rsidR="005D2C0D" w:rsidRDefault="005D2C0D" w:rsidP="005D2C0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Trebuchet MS" w:eastAsia="Times New Roman" w:hAnsi="Trebuchet MS" w:cs="Calibri Light"/>
          <w:color w:val="000000"/>
          <w:lang w:eastAsia="ru-RU"/>
        </w:rPr>
      </w:pPr>
      <w:r>
        <w:rPr>
          <w:rFonts w:ascii="Trebuchet MS" w:eastAsia="Times New Roman" w:hAnsi="Trebuchet MS" w:cs="Calibri Light"/>
          <w:color w:val="000000"/>
          <w:lang w:eastAsia="ru-RU"/>
        </w:rPr>
        <w:t>Как сделать выбор, оценить эффективность сделки для компании и не заплатить лишнего. Все структуре расчетов, скрытых комиссиях и сборах. Как зависит эффективность от системы налогообложения сторон сделки?</w:t>
      </w:r>
    </w:p>
    <w:p w14:paraId="38256285" w14:textId="77777777" w:rsidR="005D2C0D" w:rsidRDefault="005D2C0D" w:rsidP="005D2C0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Trebuchet MS" w:eastAsia="Times New Roman" w:hAnsi="Trebuchet MS" w:cs="Calibri Light"/>
          <w:color w:val="000000"/>
          <w:lang w:eastAsia="ru-RU"/>
        </w:rPr>
      </w:pPr>
      <w:r>
        <w:rPr>
          <w:rFonts w:ascii="Trebuchet MS" w:eastAsia="Times New Roman" w:hAnsi="Trebuchet MS" w:cs="Calibri Light"/>
          <w:color w:val="000000"/>
          <w:lang w:eastAsia="ru-RU"/>
        </w:rPr>
        <w:t>Документальное оформление операций на всех этапах сделки. На что обратить внимание.</w:t>
      </w:r>
    </w:p>
    <w:p w14:paraId="0D4154D2" w14:textId="77777777" w:rsidR="005D2C0D" w:rsidRDefault="005D2C0D" w:rsidP="005D2C0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Trebuchet MS" w:eastAsia="Times New Roman" w:hAnsi="Trebuchet MS" w:cs="Calibri Light"/>
          <w:color w:val="000000"/>
          <w:lang w:eastAsia="ru-RU"/>
        </w:rPr>
      </w:pPr>
      <w:r>
        <w:rPr>
          <w:rFonts w:ascii="Trebuchet MS" w:eastAsia="Times New Roman" w:hAnsi="Trebuchet MS" w:cs="Calibri Light"/>
          <w:color w:val="000000"/>
          <w:lang w:eastAsia="ru-RU"/>
        </w:rPr>
        <w:t xml:space="preserve"> Реформирование бухгалтерского учета. ФСБУ 25/2018 «Бухгалтерский учет аренды»:</w:t>
      </w:r>
    </w:p>
    <w:p w14:paraId="1E5FC13A" w14:textId="77777777" w:rsidR="005D2C0D" w:rsidRDefault="005D2C0D" w:rsidP="005D2C0D">
      <w:pPr>
        <w:numPr>
          <w:ilvl w:val="0"/>
          <w:numId w:val="2"/>
        </w:numPr>
        <w:shd w:val="clear" w:color="auto" w:fill="FFFFFF"/>
        <w:spacing w:after="0" w:line="240" w:lineRule="auto"/>
        <w:ind w:hanging="720"/>
        <w:contextualSpacing/>
        <w:textAlignment w:val="baseline"/>
        <w:rPr>
          <w:rFonts w:ascii="Trebuchet MS" w:eastAsia="Times New Roman" w:hAnsi="Trebuchet MS" w:cs="Calibri Light"/>
          <w:color w:val="000000"/>
          <w:lang w:eastAsia="ru-RU"/>
        </w:rPr>
      </w:pPr>
      <w:r>
        <w:rPr>
          <w:rFonts w:ascii="Trebuchet MS" w:eastAsia="Times New Roman" w:hAnsi="Trebuchet MS" w:cs="Calibri Light"/>
          <w:color w:val="000000"/>
          <w:lang w:eastAsia="ru-RU"/>
        </w:rPr>
        <w:t>Актуальные вопросы бухгалтерского учета и налогообложения:</w:t>
      </w:r>
    </w:p>
    <w:p w14:paraId="5A8485BE" w14:textId="77777777" w:rsidR="005D2C0D" w:rsidRDefault="005D2C0D" w:rsidP="005D2C0D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Trebuchet MS" w:eastAsia="Times New Roman" w:hAnsi="Trebuchet MS" w:cs="Calibri Light"/>
          <w:color w:val="000000"/>
          <w:lang w:eastAsia="ru-RU"/>
        </w:rPr>
      </w:pPr>
    </w:p>
    <w:p w14:paraId="290BA24A" w14:textId="77777777" w:rsidR="005D2C0D" w:rsidRDefault="005D2C0D" w:rsidP="005D2C0D">
      <w:pPr>
        <w:shd w:val="clear" w:color="auto" w:fill="FFFFFF"/>
        <w:spacing w:after="0" w:line="240" w:lineRule="auto"/>
        <w:textAlignment w:val="baseline"/>
        <w:rPr>
          <w:rFonts w:ascii="Trebuchet MS" w:eastAsia="Calibri" w:hAnsi="Trebuchet MS" w:cs="Calibri Light"/>
          <w:b/>
          <w:color w:val="FF0000"/>
          <w:u w:val="single"/>
        </w:rPr>
      </w:pPr>
    </w:p>
    <w:p w14:paraId="3E5DC9AC" w14:textId="77777777" w:rsidR="005D2C0D" w:rsidRDefault="005D2C0D" w:rsidP="005D2C0D">
      <w:pPr>
        <w:shd w:val="clear" w:color="auto" w:fill="FFFFFF"/>
        <w:spacing w:after="0" w:line="240" w:lineRule="auto"/>
        <w:textAlignment w:val="baseline"/>
        <w:rPr>
          <w:rFonts w:ascii="Trebuchet MS" w:eastAsia="Calibri" w:hAnsi="Trebuchet MS" w:cs="Calibri Light"/>
          <w:b/>
          <w:color w:val="FF0000"/>
          <w:u w:val="single"/>
        </w:rPr>
      </w:pPr>
    </w:p>
    <w:p w14:paraId="2F0EAEB1" w14:textId="77777777" w:rsidR="005D2C0D" w:rsidRDefault="005D2C0D" w:rsidP="005D2C0D">
      <w:pPr>
        <w:shd w:val="clear" w:color="auto" w:fill="FFFFFF"/>
        <w:spacing w:after="0" w:line="240" w:lineRule="auto"/>
        <w:textAlignment w:val="baseline"/>
        <w:rPr>
          <w:rFonts w:ascii="Trebuchet MS" w:eastAsia="Calibri" w:hAnsi="Trebuchet MS" w:cs="Calibri Light"/>
          <w:b/>
          <w:color w:val="FF0000"/>
          <w:u w:val="single"/>
        </w:rPr>
      </w:pPr>
    </w:p>
    <w:p w14:paraId="615082A8" w14:textId="77777777" w:rsidR="005D2C0D" w:rsidRDefault="005D2C0D" w:rsidP="005D2C0D">
      <w:pPr>
        <w:shd w:val="clear" w:color="auto" w:fill="FFFFFF"/>
        <w:spacing w:after="0" w:line="240" w:lineRule="auto"/>
        <w:textAlignment w:val="baseline"/>
        <w:rPr>
          <w:rFonts w:ascii="Trebuchet MS" w:eastAsia="Calibri" w:hAnsi="Trebuchet MS" w:cs="Calibri Light"/>
          <w:b/>
          <w:color w:val="000000"/>
          <w:u w:val="single"/>
        </w:rPr>
      </w:pPr>
      <w:r>
        <w:rPr>
          <w:rFonts w:ascii="Trebuchet MS" w:eastAsia="Calibri" w:hAnsi="Trebuchet MS" w:cs="Calibri Light"/>
          <w:b/>
          <w:color w:val="FF0000"/>
          <w:u w:val="single"/>
        </w:rPr>
        <w:lastRenderedPageBreak/>
        <w:t>Корпоративным клиентам!</w:t>
      </w:r>
      <w:r>
        <w:rPr>
          <w:rFonts w:ascii="Trebuchet MS" w:eastAsia="Calibri" w:hAnsi="Trebuchet MS" w:cs="Calibri Light"/>
          <w:b/>
          <w:color w:val="000000"/>
          <w:u w:val="single"/>
        </w:rPr>
        <w:t xml:space="preserve"> </w:t>
      </w:r>
      <w:r>
        <w:rPr>
          <w:rFonts w:ascii="Trebuchet MS" w:eastAsia="Calibri" w:hAnsi="Trebuchet MS" w:cs="Calibri Light"/>
          <w:b/>
          <w:color w:val="000000"/>
          <w:u w:val="single"/>
        </w:rPr>
        <w:br/>
        <w:t>Комментарии для организации корпоративного семинара:</w:t>
      </w:r>
      <w:r>
        <w:rPr>
          <w:rFonts w:ascii="Trebuchet MS" w:eastAsia="Calibri" w:hAnsi="Trebuchet MS" w:cs="Calibri Light"/>
          <w:b/>
          <w:color w:val="000000"/>
          <w:u w:val="single"/>
        </w:rPr>
        <w:br/>
      </w:r>
    </w:p>
    <w:p w14:paraId="68B1565F" w14:textId="77777777" w:rsidR="005D2C0D" w:rsidRDefault="005D2C0D" w:rsidP="005D2C0D">
      <w:pPr>
        <w:spacing w:after="0" w:line="240" w:lineRule="auto"/>
        <w:ind w:firstLine="284"/>
        <w:jc w:val="both"/>
        <w:rPr>
          <w:rFonts w:ascii="Trebuchet MS" w:eastAsia="Calibri" w:hAnsi="Trebuchet MS" w:cs="Calibri Light"/>
          <w:color w:val="000000"/>
        </w:rPr>
      </w:pPr>
      <w:r>
        <w:rPr>
          <w:rFonts w:ascii="Trebuchet MS" w:eastAsia="Calibri" w:hAnsi="Trebuchet MS" w:cs="Calibri Light"/>
          <w:color w:val="000000"/>
        </w:rPr>
        <w:t>Указанная программа обучения по теме «ФСБУ 25 «Аренда. Практические рекомендации по применению» для организации корпоративного семинара – рекомендуемая версия планируемого семинара.</w:t>
      </w:r>
    </w:p>
    <w:p w14:paraId="764B7790" w14:textId="77777777" w:rsidR="005D2C0D" w:rsidRDefault="005D2C0D" w:rsidP="005D2C0D">
      <w:pPr>
        <w:spacing w:after="0" w:line="240" w:lineRule="auto"/>
        <w:ind w:firstLine="284"/>
        <w:jc w:val="both"/>
        <w:rPr>
          <w:rFonts w:ascii="Trebuchet MS" w:eastAsia="Calibri" w:hAnsi="Trebuchet MS" w:cs="Calibri Light"/>
          <w:color w:val="000000"/>
        </w:rPr>
      </w:pPr>
      <w:r>
        <w:rPr>
          <w:rFonts w:ascii="Trebuchet MS" w:eastAsia="Calibri" w:hAnsi="Trebuchet MS" w:cs="Calibri Light"/>
          <w:color w:val="000000"/>
        </w:rPr>
        <w:t xml:space="preserve">УЦ БДО формирует финальную версию данной программы на основании обсуждения, внесения корректировок, согласования содержания обучения с конкретным Заказчиком, с учетом действующих договоров аренды (лизинга), скан – копии будут запрошены после согласования данного проекта программы (их необходимо представить по запросу, фактически это  копии договоров со сложными условиями (в том числе смешанного типа). </w:t>
      </w:r>
    </w:p>
    <w:p w14:paraId="4836D595" w14:textId="77777777" w:rsidR="005D2C0D" w:rsidRDefault="005D2C0D" w:rsidP="005D2C0D">
      <w:pPr>
        <w:spacing w:after="0" w:line="240" w:lineRule="auto"/>
        <w:ind w:firstLine="284"/>
        <w:jc w:val="both"/>
        <w:rPr>
          <w:rFonts w:ascii="Trebuchet MS" w:eastAsia="Calibri" w:hAnsi="Trebuchet MS" w:cs="Calibri Light"/>
          <w:color w:val="000000"/>
        </w:rPr>
      </w:pPr>
      <w:r>
        <w:rPr>
          <w:rFonts w:ascii="Trebuchet MS" w:eastAsia="Calibri" w:hAnsi="Trebuchet MS" w:cs="Calibri Light"/>
          <w:color w:val="000000"/>
        </w:rPr>
        <w:t xml:space="preserve">Кроме презентационных и учебных материалов, копии договоров или их фрагменты, рассматриваемые в ходе обучения, будут исходным материалам для разбора практических кейсов и также предложены слушателям в качестве раздаточного материала. </w:t>
      </w:r>
    </w:p>
    <w:p w14:paraId="7AACA225" w14:textId="77777777" w:rsidR="005D2C0D" w:rsidRDefault="005D2C0D" w:rsidP="005D2C0D">
      <w:pPr>
        <w:spacing w:after="0" w:line="240" w:lineRule="auto"/>
        <w:ind w:firstLine="284"/>
        <w:jc w:val="both"/>
        <w:rPr>
          <w:rFonts w:ascii="Trebuchet MS" w:eastAsia="Calibri" w:hAnsi="Trebuchet MS" w:cs="Calibri Light"/>
          <w:color w:val="000000"/>
        </w:rPr>
      </w:pPr>
      <w:r>
        <w:rPr>
          <w:rFonts w:ascii="Trebuchet MS" w:eastAsia="Calibri" w:hAnsi="Trebuchet MS" w:cs="Calibri Light"/>
          <w:color w:val="000000"/>
        </w:rPr>
        <w:t>Программа обучения в итоге, кроме теоретической вводной части, будет содержать практические рекомендации по применению положений ФСБУ 25 «Аренда» (далее – ФСБУ 25) с учетом особенностей деятельности конкретного Заказчика (алгоритм действий при первом применении ФСБУ 25 и в последующем).</w:t>
      </w:r>
    </w:p>
    <w:p w14:paraId="4BD570A8" w14:textId="77777777" w:rsidR="005D2C0D" w:rsidRDefault="005D2C0D" w:rsidP="005D2C0D">
      <w:pPr>
        <w:shd w:val="clear" w:color="auto" w:fill="FFFFFF"/>
        <w:spacing w:after="0" w:line="240" w:lineRule="auto"/>
        <w:textAlignment w:val="baseline"/>
        <w:rPr>
          <w:rFonts w:ascii="Trebuchet MS" w:eastAsia="Calibri" w:hAnsi="Trebuchet MS" w:cs="Calibri Light"/>
          <w:color w:val="000000"/>
        </w:rPr>
      </w:pPr>
    </w:p>
    <w:p w14:paraId="564FC9C0" w14:textId="4311E83E" w:rsidR="005D2C0D" w:rsidRPr="005D2C0D" w:rsidRDefault="005D2C0D" w:rsidP="005D2C0D">
      <w:pPr>
        <w:pStyle w:val="a3"/>
        <w:rPr>
          <w:sz w:val="22"/>
          <w:szCs w:val="22"/>
        </w:rPr>
      </w:pPr>
      <w:r w:rsidRPr="005D2C0D">
        <w:rPr>
          <w:rStyle w:val="a4"/>
          <w:rFonts w:ascii="Trebuchet MS" w:hAnsi="Trebuchet MS"/>
          <w:color w:val="FF0000"/>
          <w:sz w:val="22"/>
          <w:szCs w:val="22"/>
        </w:rPr>
        <w:t>Даты и время проведения: 2</w:t>
      </w:r>
      <w:r w:rsidR="00C74022" w:rsidRPr="00C74022">
        <w:rPr>
          <w:rStyle w:val="a4"/>
          <w:rFonts w:ascii="Trebuchet MS" w:hAnsi="Trebuchet MS"/>
          <w:color w:val="FF0000"/>
          <w:sz w:val="22"/>
          <w:szCs w:val="22"/>
        </w:rPr>
        <w:t>0</w:t>
      </w:r>
      <w:r w:rsidRPr="005D2C0D">
        <w:rPr>
          <w:rStyle w:val="a4"/>
          <w:rFonts w:ascii="Trebuchet MS" w:hAnsi="Trebuchet MS"/>
          <w:color w:val="FF0000"/>
          <w:sz w:val="22"/>
          <w:szCs w:val="22"/>
        </w:rPr>
        <w:t>-2</w:t>
      </w:r>
      <w:r w:rsidR="00C74022" w:rsidRPr="00C74022">
        <w:rPr>
          <w:rStyle w:val="a4"/>
          <w:rFonts w:ascii="Trebuchet MS" w:hAnsi="Trebuchet MS"/>
          <w:color w:val="FF0000"/>
          <w:sz w:val="22"/>
          <w:szCs w:val="22"/>
        </w:rPr>
        <w:t>1</w:t>
      </w:r>
      <w:r w:rsidRPr="005D2C0D">
        <w:rPr>
          <w:rStyle w:val="a4"/>
          <w:rFonts w:ascii="Trebuchet MS" w:hAnsi="Trebuchet MS"/>
          <w:color w:val="FF0000"/>
          <w:sz w:val="22"/>
          <w:szCs w:val="22"/>
        </w:rPr>
        <w:t xml:space="preserve"> </w:t>
      </w:r>
      <w:r w:rsidR="00C74022">
        <w:rPr>
          <w:rStyle w:val="a4"/>
          <w:rFonts w:ascii="Trebuchet MS" w:hAnsi="Trebuchet MS"/>
          <w:color w:val="FF0000"/>
          <w:sz w:val="22"/>
          <w:szCs w:val="22"/>
        </w:rPr>
        <w:t>декабря</w:t>
      </w:r>
      <w:r w:rsidRPr="005D2C0D">
        <w:rPr>
          <w:rStyle w:val="a4"/>
          <w:rFonts w:ascii="Trebuchet MS" w:hAnsi="Trebuchet MS"/>
          <w:color w:val="FF0000"/>
          <w:sz w:val="22"/>
          <w:szCs w:val="22"/>
        </w:rPr>
        <w:t xml:space="preserve"> 2021 (10-17 ч.)</w:t>
      </w:r>
      <w:r w:rsidRPr="005D2C0D">
        <w:rPr>
          <w:sz w:val="22"/>
          <w:szCs w:val="22"/>
        </w:rPr>
        <w:br/>
      </w:r>
      <w:r w:rsidRPr="005D2C0D">
        <w:rPr>
          <w:rStyle w:val="a4"/>
          <w:rFonts w:ascii="Trebuchet MS" w:hAnsi="Trebuchet MS"/>
          <w:color w:val="FF0000"/>
          <w:sz w:val="22"/>
          <w:szCs w:val="22"/>
        </w:rPr>
        <w:t>Продолжительность семинара:</w:t>
      </w:r>
      <w:r w:rsidRPr="005D2C0D">
        <w:rPr>
          <w:rFonts w:ascii="Trebuchet MS" w:hAnsi="Trebuchet MS"/>
          <w:color w:val="333333"/>
          <w:sz w:val="22"/>
          <w:szCs w:val="22"/>
        </w:rPr>
        <w:t xml:space="preserve"> 16 </w:t>
      </w:r>
      <w:proofErr w:type="spellStart"/>
      <w:proofErr w:type="gramStart"/>
      <w:r w:rsidRPr="005D2C0D">
        <w:rPr>
          <w:rFonts w:ascii="Trebuchet MS" w:hAnsi="Trebuchet MS"/>
          <w:color w:val="333333"/>
          <w:sz w:val="22"/>
          <w:szCs w:val="22"/>
        </w:rPr>
        <w:t>ак.часов</w:t>
      </w:r>
      <w:proofErr w:type="spellEnd"/>
      <w:proofErr w:type="gramEnd"/>
      <w:r w:rsidRPr="005D2C0D">
        <w:rPr>
          <w:sz w:val="22"/>
          <w:szCs w:val="22"/>
        </w:rPr>
        <w:br/>
      </w:r>
      <w:r w:rsidRPr="005D2C0D">
        <w:rPr>
          <w:rStyle w:val="a4"/>
          <w:rFonts w:ascii="Trebuchet MS" w:hAnsi="Trebuchet MS"/>
          <w:color w:val="FF0000"/>
          <w:sz w:val="22"/>
          <w:szCs w:val="22"/>
        </w:rPr>
        <w:t xml:space="preserve">Формат обучения: </w:t>
      </w:r>
      <w:r w:rsidRPr="005D2C0D">
        <w:rPr>
          <w:rFonts w:ascii="Trebuchet MS" w:hAnsi="Trebuchet MS"/>
          <w:color w:val="333333"/>
          <w:sz w:val="22"/>
          <w:szCs w:val="22"/>
        </w:rPr>
        <w:t xml:space="preserve">очный (с возможностью подключения </w:t>
      </w:r>
      <w:proofErr w:type="spellStart"/>
      <w:r w:rsidRPr="005D2C0D">
        <w:rPr>
          <w:rFonts w:ascii="Trebuchet MS" w:hAnsi="Trebuchet MS"/>
          <w:color w:val="333333"/>
          <w:sz w:val="22"/>
          <w:szCs w:val="22"/>
        </w:rPr>
        <w:t>вебинара</w:t>
      </w:r>
      <w:proofErr w:type="spellEnd"/>
      <w:r w:rsidRPr="005D2C0D">
        <w:rPr>
          <w:rFonts w:ascii="Trebuchet MS" w:hAnsi="Trebuchet MS"/>
          <w:color w:val="333333"/>
          <w:sz w:val="22"/>
          <w:szCs w:val="22"/>
        </w:rPr>
        <w:t>).</w:t>
      </w:r>
    </w:p>
    <w:p w14:paraId="4DFBBA18" w14:textId="6D0A66AD" w:rsidR="005D2C0D" w:rsidRPr="005D2C0D" w:rsidRDefault="005D2C0D" w:rsidP="005D2C0D">
      <w:pPr>
        <w:pStyle w:val="a3"/>
        <w:rPr>
          <w:sz w:val="22"/>
          <w:szCs w:val="22"/>
        </w:rPr>
      </w:pPr>
      <w:r w:rsidRPr="005D2C0D">
        <w:rPr>
          <w:rStyle w:val="a4"/>
          <w:rFonts w:ascii="Trebuchet MS" w:hAnsi="Trebuchet MS"/>
          <w:color w:val="FF0000"/>
          <w:sz w:val="22"/>
          <w:szCs w:val="22"/>
        </w:rPr>
        <w:t xml:space="preserve">Стоимость (открытое расписание): 25 000 рублей. При регистрации и оплате до </w:t>
      </w:r>
      <w:r w:rsidR="004A6B97">
        <w:rPr>
          <w:rStyle w:val="a4"/>
          <w:rFonts w:ascii="Trebuchet MS" w:hAnsi="Trebuchet MS"/>
          <w:color w:val="FF0000"/>
          <w:sz w:val="22"/>
          <w:szCs w:val="22"/>
        </w:rPr>
        <w:t xml:space="preserve">20 </w:t>
      </w:r>
      <w:r w:rsidR="00C74022">
        <w:rPr>
          <w:rStyle w:val="a4"/>
          <w:rFonts w:ascii="Trebuchet MS" w:hAnsi="Trebuchet MS"/>
          <w:color w:val="FF0000"/>
          <w:sz w:val="22"/>
          <w:szCs w:val="22"/>
        </w:rPr>
        <w:t>декабря</w:t>
      </w:r>
      <w:r w:rsidRPr="005D2C0D">
        <w:rPr>
          <w:rStyle w:val="a4"/>
          <w:rFonts w:ascii="Trebuchet MS" w:hAnsi="Trebuchet MS"/>
          <w:color w:val="FF0000"/>
          <w:sz w:val="22"/>
          <w:szCs w:val="22"/>
        </w:rPr>
        <w:t xml:space="preserve"> скидка 20% </w:t>
      </w:r>
    </w:p>
    <w:p w14:paraId="4D1F0169" w14:textId="77777777" w:rsidR="005D2C0D" w:rsidRPr="005D2C0D" w:rsidRDefault="005D2C0D" w:rsidP="005D2C0D">
      <w:pPr>
        <w:pStyle w:val="a3"/>
        <w:rPr>
          <w:sz w:val="22"/>
          <w:szCs w:val="22"/>
        </w:rPr>
      </w:pPr>
      <w:r w:rsidRPr="005D2C0D">
        <w:rPr>
          <w:rStyle w:val="a4"/>
          <w:rFonts w:ascii="Trebuchet MS" w:hAnsi="Trebuchet MS"/>
          <w:color w:val="000000"/>
          <w:sz w:val="22"/>
          <w:szCs w:val="22"/>
        </w:rPr>
        <w:t>В стоимость включается: обучение и авторские раздаточные материалы.</w:t>
      </w:r>
      <w:r w:rsidRPr="005D2C0D">
        <w:rPr>
          <w:sz w:val="22"/>
          <w:szCs w:val="22"/>
        </w:rPr>
        <w:br/>
      </w:r>
      <w:r w:rsidRPr="005D2C0D">
        <w:rPr>
          <w:rStyle w:val="a4"/>
          <w:rFonts w:ascii="Trebuchet MS" w:hAnsi="Trebuchet MS"/>
          <w:color w:val="FF0000"/>
          <w:sz w:val="22"/>
          <w:szCs w:val="22"/>
        </w:rPr>
        <w:t>Стоимость для корпоративных клиентов</w:t>
      </w:r>
      <w:r w:rsidRPr="005D2C0D">
        <w:rPr>
          <w:rFonts w:ascii="Trebuchet MS" w:hAnsi="Trebuchet MS"/>
          <w:color w:val="333333"/>
          <w:sz w:val="22"/>
          <w:szCs w:val="22"/>
        </w:rPr>
        <w:t xml:space="preserve"> рассчитывается индивидуально.</w:t>
      </w:r>
      <w:r w:rsidRPr="005D2C0D">
        <w:rPr>
          <w:sz w:val="22"/>
          <w:szCs w:val="22"/>
        </w:rPr>
        <w:br/>
      </w:r>
      <w:r w:rsidRPr="005D2C0D">
        <w:rPr>
          <w:rStyle w:val="a4"/>
          <w:rFonts w:ascii="Trebuchet MS" w:hAnsi="Trebuchet MS"/>
          <w:color w:val="FF0000"/>
          <w:sz w:val="22"/>
          <w:szCs w:val="22"/>
        </w:rPr>
        <w:t>По окончании семинара</w:t>
      </w:r>
      <w:r w:rsidRPr="005D2C0D">
        <w:rPr>
          <w:rFonts w:ascii="Trebuchet MS" w:hAnsi="Trebuchet MS"/>
          <w:color w:val="333333"/>
          <w:sz w:val="22"/>
          <w:szCs w:val="22"/>
        </w:rPr>
        <w:t xml:space="preserve"> выдается фирменное Удостоверение Учебного центра БДО.</w:t>
      </w:r>
    </w:p>
    <w:p w14:paraId="3985F90E" w14:textId="77777777" w:rsidR="005D2C0D" w:rsidRDefault="005D2C0D" w:rsidP="005D2C0D"/>
    <w:p w14:paraId="63B054BE" w14:textId="77777777" w:rsidR="008F260F" w:rsidRDefault="008F260F"/>
    <w:sectPr w:rsidR="008F2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43D8D"/>
    <w:multiLevelType w:val="multilevel"/>
    <w:tmpl w:val="18E2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5161B9"/>
    <w:multiLevelType w:val="multilevel"/>
    <w:tmpl w:val="9476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0D"/>
    <w:rsid w:val="004A6B97"/>
    <w:rsid w:val="005D2C0D"/>
    <w:rsid w:val="008F260F"/>
    <w:rsid w:val="00C7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0399"/>
  <w15:chartTrackingRefBased/>
  <w15:docId w15:val="{F8096AD2-0B3F-460F-A62A-227511D3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C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2C0D"/>
    <w:rPr>
      <w:b/>
      <w:bCs/>
    </w:rPr>
  </w:style>
  <w:style w:type="character" w:styleId="a5">
    <w:name w:val="Hyperlink"/>
    <w:basedOn w:val="a0"/>
    <w:uiPriority w:val="99"/>
    <w:semiHidden/>
    <w:unhideWhenUsed/>
    <w:rsid w:val="005D2C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3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27032&amp;p=1210&amp;utm_referer=yandex.ru%2Fsearch%2F&amp;utm_startpage=kontur.ru%2Farticles%2F5657&amp;utm_orderpage=kontur.ru%2Farticles%2F565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BDO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Макшанова Ирина Александровна</dc:creator>
  <cp:keywords/>
  <dc:description/>
  <cp:lastModifiedBy>Igor Shamatrin</cp:lastModifiedBy>
  <cp:revision>3</cp:revision>
  <dcterms:created xsi:type="dcterms:W3CDTF">2021-08-02T14:29:00Z</dcterms:created>
  <dcterms:modified xsi:type="dcterms:W3CDTF">2021-12-15T08:48:00Z</dcterms:modified>
</cp:coreProperties>
</file>